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0"/>
          <w:shd w:val="clear" w:fill="FFFFFF"/>
          <w:lang w:val="en-US" w:eastAsia="zh-CN" w:bidi="ar"/>
        </w:rPr>
        <w:t>附件1：选题指南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1、思想政治工作在精准脱贫扶贫攻坚中的作用研究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 xml:space="preserve">2、十八大以来，当地坚持改革开放的新举措及对经济社会发展的影响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3、传统节日在社会主义核心价值观建设中的作用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4、地域特色文化在社会主义核心价值观建设中的作用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5、社会主义核心价值观建设与社区治理调查分析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6、乡贤文化对农村小康建设的作用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7、乡贤文化对和谐社区建设的作用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8、祠堂文化对家庭和社会建设的作用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9、传统诗词文化对提高公民人文素养的作用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10、传统楹联文化对社会风气的作用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 xml:space="preserve">   11、传统礼仪在社会主义核心价值观建设中的作用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12、全面从严治党对行风、政风、民风的影响调查（可选取一个方面）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13、高压反腐对基层政权治理的影响调查与分析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14、从严治党促进基层党建的作用调查研究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15、东莞农村和居委会党工委（镇街党委派出）改革以来的政治效用分析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16、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大学生创业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/>
        </w:rPr>
        <w:t>或就业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存在问题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17、小产权房问题调研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18、课堂出勤率的现状及原因的调查与分析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19、大学生对传统文化接受与传承状况的调查与分析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20、大学生逃课原因的调查与分析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21、大学生手机用途的调查与分析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22、大学生的主要生活费来源调查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23、大学生在外用餐消费状况的调查及分析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24、大学生中数码产品拥有与使用情况的调查与分析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25、大学生对“山寨”的看法和使用的调查一分析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26、大学生对奖学金的分配利用的调查与分析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27、大学生恋爱开始的时间及原因的调查与研究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28、互联网对大学生影响因素的调查与分析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29、做学生工作对学生自身影响的调查于研究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30、XX市（县）农村宗教信仰现状的调查与研究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31、XX市（县）农村社会保障体系的调查与研究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32、XX市（县）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instrText xml:space="preserve"> HYPERLINK "http://www.ccrs.org.cn/article_view.asp?ID=8436" \t "_blank" </w:instrTex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中国农村宗族活动的兴起与对策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33、关于XX市（县）农民文化程度的调查与分析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34、XX市（县）农民休闲娱乐方式的调查与分析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35、XX市（县）农村孩子辍学原因的调查与分析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36、大学生平均睡眠时间的调查与分析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37、大学生对学校食堂的满意度的调查与分析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38、XX市（县）新生代农民工创业路径初探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39、XX市（县）农村撤并村庄状况调研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40、律师法律援助实务中的困境、问题及成因分析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41、XX市（县）返乡农民工就业状况调查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42、新生代农民工城市社会融入问题的调查与思考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43、XX市（县）农民工子女流入地就学问题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44、农村教师发展状况和保障机制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45、XX市（县）农村土地承包经营权流转实证研究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46、XX市（县）老红军寻访行动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47、农村老年人家庭赡养问题及对策调查研究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48、大学生村官实践困境调查研究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49、预防与处置群体性事件的思考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50、社区警民关系的现状及对策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51、网络发展及其对青少年影响的调查研究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52、当地传统建筑文化保护与传承的情况调查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53、XX市（县）外来工政治参与调查研究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54、政府、社区、企业法律顾问制度实施情况调查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55、XX市（县）乡村纠纷的解决机制情况调查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56、宗教在大学生中的影响调查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57、大学生心目中党和政府形象的调查与分析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58、假期打工对今后就业影响的调查与分析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59、大学生对考证的认知的调查与研究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60、大学生考研动机的调查与分析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61、大学新生课外读书活动的调查与分析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62、早晚自习点名对大学生的影响的调查研究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63、失地农民的收入、生活状况调研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64、当地某一行业、企业的经营状况调研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65、城镇居民幸福感调研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66、本地区经济发展方式转变问题的调查研究。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67、影响城镇发展方式转变的制约因素调查研究。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68、本地区城镇化建设引发问题调查研究。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69、社会转型期民族传统文化的继承与发展调查研究。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70、考察当地的文化生活，精神面貌，包括宗教、迷信活动等，说明坚持辩证唯物论、科学无神论教育的重要性。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71、当前影响社会主义新农村建设的主要制约因素调查分析。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72、医患关系中的矛盾冲突的原因、现状及影响调查分析。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73、调查老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  <w:t>百姓对于政府腐败问题的看法以及反腐工作的影响力。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字体管家初恋体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字体管家初恋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Microsoft YaHei">
    <w:altName w:val="字体管家初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3FF1"/>
    <w:rsid w:val="510C206F"/>
    <w:rsid w:val="64284FB2"/>
    <w:rsid w:val="6BD25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2017-06-04T10:27:40Z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